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6C2D" w14:textId="77777777" w:rsidR="00D83597" w:rsidRPr="00897712" w:rsidRDefault="00D83597" w:rsidP="00D83597">
      <w:pPr>
        <w:pStyle w:val="4"/>
        <w:ind w:left="5664" w:firstLine="708"/>
        <w:rPr>
          <w:color w:val="auto"/>
          <w:sz w:val="24"/>
        </w:rPr>
      </w:pPr>
      <w:proofErr w:type="spellStart"/>
      <w:r w:rsidRPr="00897712">
        <w:rPr>
          <w:color w:val="auto"/>
          <w:sz w:val="24"/>
        </w:rPr>
        <w:t>Приложение</w:t>
      </w:r>
      <w:proofErr w:type="spellEnd"/>
      <w:r w:rsidRPr="00897712">
        <w:rPr>
          <w:color w:val="auto"/>
          <w:sz w:val="24"/>
        </w:rPr>
        <w:t xml:space="preserve"> №</w:t>
      </w:r>
      <w:r w:rsidRPr="00897712">
        <w:rPr>
          <w:color w:val="auto"/>
          <w:sz w:val="24"/>
          <w:lang w:val="bg-BG"/>
        </w:rPr>
        <w:t>11</w:t>
      </w:r>
    </w:p>
    <w:p w14:paraId="4D95B3E4" w14:textId="77777777" w:rsidR="00D83597" w:rsidRPr="00897712" w:rsidRDefault="00D83597" w:rsidP="00D83597">
      <w:pPr>
        <w:pStyle w:val="4"/>
        <w:jc w:val="center"/>
        <w:rPr>
          <w:color w:val="auto"/>
          <w:sz w:val="24"/>
        </w:rPr>
      </w:pPr>
      <w:r w:rsidRPr="00897712">
        <w:rPr>
          <w:color w:val="auto"/>
          <w:sz w:val="24"/>
        </w:rPr>
        <w:t>П Л А Н</w:t>
      </w:r>
    </w:p>
    <w:p w14:paraId="03231EDB" w14:textId="77777777" w:rsidR="00D83597" w:rsidRPr="00897712" w:rsidRDefault="00D83597" w:rsidP="00D83597">
      <w:pPr>
        <w:jc w:val="center"/>
        <w:rPr>
          <w:rFonts w:ascii="Times New Roman" w:hAnsi="Times New Roman" w:cs="Times New Roman"/>
          <w:b/>
        </w:rPr>
      </w:pPr>
    </w:p>
    <w:p w14:paraId="75635B26" w14:textId="77777777" w:rsidR="00D83597" w:rsidRPr="00897712" w:rsidRDefault="00D83597" w:rsidP="00D83597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за действие при силни земетресения на персонала</w:t>
      </w:r>
    </w:p>
    <w:p w14:paraId="7FACA55B" w14:textId="77777777" w:rsidR="00D83597" w:rsidRPr="00897712" w:rsidRDefault="00D83597" w:rsidP="00D83597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в Газоснабдителна (претоварна) станция за пропан-бутан,</w:t>
      </w:r>
    </w:p>
    <w:p w14:paraId="1D50A233" w14:textId="77777777" w:rsidR="00D83597" w:rsidRPr="00897712" w:rsidRDefault="00D83597" w:rsidP="00D83597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 xml:space="preserve"> </w:t>
      </w:r>
      <w:proofErr w:type="spellStart"/>
      <w:r w:rsidRPr="00897712">
        <w:rPr>
          <w:rFonts w:ascii="Times New Roman" w:hAnsi="Times New Roman" w:cs="Times New Roman"/>
          <w:b/>
        </w:rPr>
        <w:t>гр.Добрич</w:t>
      </w:r>
      <w:proofErr w:type="spellEnd"/>
    </w:p>
    <w:p w14:paraId="396B4808" w14:textId="77777777" w:rsidR="00D83597" w:rsidRPr="00897712" w:rsidRDefault="00D83597" w:rsidP="00D83597">
      <w:pPr>
        <w:ind w:firstLine="680"/>
        <w:jc w:val="both"/>
        <w:rPr>
          <w:rFonts w:ascii="Times New Roman" w:hAnsi="Times New Roman" w:cs="Times New Roman"/>
          <w:b/>
        </w:rPr>
      </w:pPr>
    </w:p>
    <w:p w14:paraId="63B73C03" w14:textId="77777777" w:rsidR="00D83597" w:rsidRPr="00897712" w:rsidRDefault="00D83597" w:rsidP="00D83597">
      <w:pPr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1. Земетресение</w:t>
      </w:r>
    </w:p>
    <w:p w14:paraId="07862885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Сеизмичната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опасност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България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това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число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в </w:t>
      </w:r>
      <w:proofErr w:type="spellStart"/>
      <w:r w:rsidRPr="00102962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  <w:r w:rsidRPr="001029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96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02962">
        <w:rPr>
          <w:rFonts w:ascii="Times New Roman" w:hAnsi="Times New Roman" w:cs="Times New Roman"/>
          <w:sz w:val="20"/>
          <w:szCs w:val="20"/>
        </w:rPr>
        <w:t xml:space="preserve"> </w:t>
      </w:r>
      <w:r w:rsidRPr="00102962">
        <w:rPr>
          <w:rFonts w:ascii="Times New Roman" w:hAnsi="Times New Roman" w:cs="Times New Roman"/>
          <w:sz w:val="20"/>
          <w:szCs w:val="20"/>
          <w:lang w:val="bg-BG"/>
        </w:rPr>
        <w:t>„</w:t>
      </w:r>
      <w:proofErr w:type="gramStart"/>
      <w:r w:rsidRPr="00102962">
        <w:rPr>
          <w:rFonts w:ascii="Times New Roman" w:hAnsi="Times New Roman" w:cs="Times New Roman"/>
          <w:sz w:val="20"/>
          <w:szCs w:val="20"/>
          <w:lang w:val="bg-BG"/>
        </w:rPr>
        <w:t>Топливо“ АД</w:t>
      </w:r>
      <w:proofErr w:type="gramEnd"/>
      <w:r w:rsidRPr="001029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96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1029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определя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главно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сеизмичните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източници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идентифицирани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територията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страната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групирани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географски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определените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основни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зони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Шабленска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Провадийска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Горнооряховска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Софийска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Маришка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Струмска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Кресненска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) и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източник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Вранча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Румъния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Относително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по-слабо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влиянието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сеизмичните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източници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Мраморно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море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Турция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Ксанти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Гърция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0CD193C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2962">
        <w:rPr>
          <w:rFonts w:ascii="Times New Roman" w:hAnsi="Times New Roman" w:cs="Times New Roman"/>
          <w:sz w:val="20"/>
          <w:szCs w:val="20"/>
          <w:lang w:val="bg-BG"/>
        </w:rPr>
        <w:t>„Топливо“ АД</w:t>
      </w:r>
      <w:r w:rsidRPr="00102962">
        <w:rPr>
          <w:rFonts w:ascii="Times New Roman" w:hAnsi="Times New Roman" w:cs="Times New Roman"/>
          <w:sz w:val="20"/>
          <w:szCs w:val="20"/>
        </w:rPr>
        <w:t xml:space="preserve"> е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район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очаквани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земетръсни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въздействия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интензивност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VIII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степен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сеизмичен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коефициент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Кс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= 0,15.</w:t>
      </w:r>
    </w:p>
    <w:p w14:paraId="174DDF00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771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резултат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сеизмично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въздействие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възможно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възникване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следната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обстановка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:</w:t>
      </w:r>
    </w:p>
    <w:p w14:paraId="2170D26D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част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сградния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фонд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получи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пълни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силни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разрушения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;</w:t>
      </w:r>
    </w:p>
    <w:p w14:paraId="004567C2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ранени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контузени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затрупани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сред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работещите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клиентите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съседство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обекта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;</w:t>
      </w:r>
    </w:p>
    <w:p w14:paraId="01AA2DE2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бъде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нарушена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системата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енергоснабдяване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;</w:t>
      </w:r>
    </w:p>
    <w:p w14:paraId="78AEF79D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възможно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създаването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сложна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пожарна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обстановка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съпроводена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взривове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;</w:t>
      </w:r>
    </w:p>
    <w:p w14:paraId="6B5E394E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възможно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частично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пълно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разрушаване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  <w:lang w:eastAsia="ar-SA"/>
        </w:rPr>
        <w:t>цистерните</w:t>
      </w:r>
      <w:proofErr w:type="spellEnd"/>
      <w:r w:rsidRPr="00897712">
        <w:rPr>
          <w:rFonts w:ascii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897712">
        <w:rPr>
          <w:rFonts w:ascii="Times New Roman" w:hAnsi="Times New Roman" w:cs="Times New Roman"/>
          <w:sz w:val="20"/>
          <w:szCs w:val="20"/>
          <w:lang w:eastAsia="ar-SA"/>
        </w:rPr>
        <w:t>модула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площадката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съответната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тръбопроводна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мрежа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;</w:t>
      </w:r>
    </w:p>
    <w:p w14:paraId="18C960E5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пожар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възможно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замърсяване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въздуха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въглеводороден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диоксид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продукт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непълно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горене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.</w:t>
      </w:r>
    </w:p>
    <w:p w14:paraId="0096F8E7" w14:textId="77777777" w:rsidR="00D83597" w:rsidRPr="00897712" w:rsidRDefault="00D83597" w:rsidP="00D83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Сградата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навесите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фундаментите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осигурени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конструктивно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земетресения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IХ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степен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скалата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MSK-64.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по-висока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степен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очаква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повреждане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разрушаване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сградите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навесите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както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деформация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разрушаване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технологичните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инсталации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този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случай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предполага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прекъсване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електрозахранването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Газоснабдителната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712">
        <w:rPr>
          <w:rFonts w:ascii="Times New Roman" w:hAnsi="Times New Roman" w:cs="Times New Roman"/>
          <w:sz w:val="20"/>
          <w:szCs w:val="20"/>
        </w:rPr>
        <w:t>станция</w:t>
      </w:r>
      <w:proofErr w:type="spellEnd"/>
      <w:r w:rsidRPr="00897712">
        <w:rPr>
          <w:rFonts w:ascii="Times New Roman" w:hAnsi="Times New Roman" w:cs="Times New Roman"/>
          <w:sz w:val="20"/>
          <w:szCs w:val="20"/>
        </w:rPr>
        <w:t>.</w:t>
      </w:r>
    </w:p>
    <w:p w14:paraId="3AD762E0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2. Сили и средства</w:t>
      </w:r>
    </w:p>
    <w:p w14:paraId="73F9049D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В рамките на една работна смяна на обекта  работят не повече от 10  служители, с които на практика ще се провеждат дейностите по предотвратяване на последиците от силни земетресения.</w:t>
      </w:r>
    </w:p>
    <w:p w14:paraId="3332ED27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Средствата, които ще се използват за предотвратяване последиците от силно земетресение, са предвидените в противопожарните правила шанцови инструменти, както и средствата за оказване на първа медицинска помощ.</w:t>
      </w:r>
    </w:p>
    <w:p w14:paraId="43C0BD38" w14:textId="77777777" w:rsidR="00D83597" w:rsidRPr="00897712" w:rsidRDefault="00D83597" w:rsidP="00D83597">
      <w:pPr>
        <w:pStyle w:val="1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97712">
        <w:rPr>
          <w:rFonts w:ascii="Times New Roman" w:hAnsi="Times New Roman" w:cs="Times New Roman"/>
          <w:sz w:val="20"/>
          <w:szCs w:val="20"/>
        </w:rPr>
        <w:t>3. Оповестяване и привеждане в готовност.</w:t>
      </w:r>
    </w:p>
    <w:p w14:paraId="5427F532" w14:textId="77777777" w:rsidR="00D83597" w:rsidRPr="00174874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При първите признаци на земетресение отговорното длъжностно лице трябва да преустанови работа, спре всички трансфери на ВВГ, да обяви опасността на персонала и клиентите, да установи </w:t>
      </w:r>
      <w:r w:rsidRPr="00174874">
        <w:rPr>
          <w:rFonts w:ascii="Times New Roman" w:hAnsi="Times New Roman" w:cs="Times New Roman"/>
        </w:rPr>
        <w:t xml:space="preserve">връзка с </w:t>
      </w:r>
      <w:r w:rsidRPr="00174874">
        <w:rPr>
          <w:rFonts w:ascii="Times New Roman" w:hAnsi="Times New Roman" w:cs="Times New Roman"/>
          <w:shd w:val="clear" w:color="auto" w:fill="FFFFFF"/>
        </w:rPr>
        <w:t>Щаб за изпълнение на областния план за защита при бедствия</w:t>
      </w:r>
      <w:r w:rsidRPr="00174874">
        <w:rPr>
          <w:rFonts w:ascii="Times New Roman" w:hAnsi="Times New Roman" w:cs="Times New Roman"/>
        </w:rPr>
        <w:t xml:space="preserve"> – </w:t>
      </w:r>
      <w:r w:rsidRPr="00174874">
        <w:rPr>
          <w:rFonts w:ascii="Times New Roman" w:hAnsi="Times New Roman" w:cs="Times New Roman"/>
          <w:b/>
        </w:rPr>
        <w:t>058/601517</w:t>
      </w:r>
      <w:r w:rsidRPr="00174874">
        <w:rPr>
          <w:rFonts w:ascii="Times New Roman" w:hAnsi="Times New Roman" w:cs="Times New Roman"/>
        </w:rPr>
        <w:t xml:space="preserve">. </w:t>
      </w:r>
    </w:p>
    <w:p w14:paraId="1BF64F91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ж</w:t>
      </w:r>
      <w:r w:rsidRPr="00897712">
        <w:rPr>
          <w:rFonts w:ascii="Times New Roman" w:hAnsi="Times New Roman" w:cs="Times New Roman"/>
        </w:rPr>
        <w:t xml:space="preserve"> Телефонен указател на стр.3</w:t>
      </w:r>
      <w:r>
        <w:rPr>
          <w:rFonts w:ascii="Times New Roman" w:hAnsi="Times New Roman" w:cs="Times New Roman"/>
        </w:rPr>
        <w:t>0</w:t>
      </w:r>
    </w:p>
    <w:p w14:paraId="53571D54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Ако трусът е бил слаб персоналът трябва да е в повишена готовност за действия при нови, по-силни трусове.</w:t>
      </w:r>
    </w:p>
    <w:p w14:paraId="500D0D6F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 xml:space="preserve">След земетресението се прави пълна проверка с пенообразуващ разтвор на </w:t>
      </w:r>
      <w:proofErr w:type="spellStart"/>
      <w:r w:rsidRPr="00897712">
        <w:rPr>
          <w:rFonts w:ascii="Times New Roman" w:hAnsi="Times New Roman" w:cs="Times New Roman"/>
        </w:rPr>
        <w:t>фланцови</w:t>
      </w:r>
      <w:proofErr w:type="spellEnd"/>
      <w:r w:rsidRPr="00897712">
        <w:rPr>
          <w:rFonts w:ascii="Times New Roman" w:hAnsi="Times New Roman" w:cs="Times New Roman"/>
        </w:rPr>
        <w:t xml:space="preserve"> връзки по тръбопроводи, при всяко ключово газово оборудване и се съставя протокол за резултатите.</w:t>
      </w:r>
    </w:p>
    <w:p w14:paraId="1FC94713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4. Организация и провеждане на защитните и спасителни дейности.</w:t>
      </w:r>
    </w:p>
    <w:p w14:paraId="07B85F06" w14:textId="77777777" w:rsidR="00D83597" w:rsidRPr="00897712" w:rsidRDefault="00D83597" w:rsidP="00D83597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4.1. Организация и провеждане на защитните дейности.</w:t>
      </w:r>
    </w:p>
    <w:p w14:paraId="472228B8" w14:textId="77777777" w:rsidR="00D83597" w:rsidRPr="00897712" w:rsidRDefault="00D83597" w:rsidP="00D83597">
      <w:pPr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  <w:b/>
          <w:i/>
        </w:rPr>
        <w:t>4.1.1. При усещане първите признаци на земетресението:</w:t>
      </w:r>
    </w:p>
    <w:p w14:paraId="0480F5E3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усещане на първите признаци на земетресението отговорното длъжностно лице предупреждава персонала и клиентите за опасността и дава кратки указания за поведението, което трябва да имат.</w:t>
      </w:r>
    </w:p>
    <w:p w14:paraId="6265AD2D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 Натиска се Авариен бутон!</w:t>
      </w:r>
    </w:p>
    <w:p w14:paraId="71B17B86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Всички трансфери на ВВГ се преустановяват незабавно. Персонала се евакуира на открито като заема ниска позиция на  тялото.</w:t>
      </w:r>
    </w:p>
    <w:p w14:paraId="40DCBE43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леки трусове, и ако обстоятелствата позволяват, се напуска района на обекта и се застава на открито място, където няма опасност за хората от срутване на съседни сгради;</w:t>
      </w:r>
    </w:p>
    <w:p w14:paraId="6F7BF078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силни трусове се заема най-безопасното от срутване място на сградата, като се застава до една от вътрешните и стени.</w:t>
      </w:r>
    </w:p>
    <w:p w14:paraId="00C52D86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  <w:b/>
          <w:i/>
        </w:rPr>
        <w:t>4.1.2. След преминаване на първия трус:</w:t>
      </w:r>
    </w:p>
    <w:p w14:paraId="27701FF5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След преминаване на първия трус се преустановява търговската дейност, предупреждават се външните лица за опасността от други трусове, като им се казва какво трябва да направят.</w:t>
      </w:r>
    </w:p>
    <w:p w14:paraId="1386CF47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lastRenderedPageBreak/>
        <w:t>Персоналът трябва да извърши следното в Сградата:</w:t>
      </w:r>
    </w:p>
    <w:p w14:paraId="35CA8A88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- незабавно да се изключат всички електрически уреди и осветлението; </w:t>
      </w:r>
    </w:p>
    <w:p w14:paraId="36315A49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да се изключи електроснабдяването;</w:t>
      </w:r>
    </w:p>
    <w:p w14:paraId="1E6180A2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да се изключи водоснабдяването освен противопожарното;</w:t>
      </w:r>
    </w:p>
    <w:p w14:paraId="1D907FB9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да се заключат помещенията на обекта.</w:t>
      </w:r>
    </w:p>
    <w:p w14:paraId="4B80B0E0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Персоналът и външните лица трябва да изведат наличните автомобили извън обекта, като не трябва застават до сгради по-близо от техните височини, както и под електрически мрежи.</w:t>
      </w:r>
    </w:p>
    <w:p w14:paraId="230E64F5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  <w:b/>
          <w:i/>
        </w:rPr>
        <w:t>4.1.3. След преминаване на земетресението:</w:t>
      </w:r>
    </w:p>
    <w:p w14:paraId="7A43CDD6" w14:textId="77777777" w:rsidR="00D83597" w:rsidRPr="00FE3201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FE3201">
        <w:rPr>
          <w:rFonts w:ascii="Times New Roman" w:hAnsi="Times New Roman" w:cs="Times New Roman"/>
        </w:rPr>
        <w:t>Завръщането в обекта става само след разрешение на компетентните органи (</w:t>
      </w:r>
      <w:r w:rsidRPr="00FE3201">
        <w:rPr>
          <w:rFonts w:ascii="Times New Roman" w:hAnsi="Times New Roman" w:cs="Times New Roman"/>
          <w:color w:val="000000"/>
          <w:shd w:val="clear" w:color="auto" w:fill="FFFFFF"/>
        </w:rPr>
        <w:t>Щаб за изпълнение на областния план за защита при бедствия</w:t>
      </w:r>
      <w:r w:rsidRPr="00FE3201">
        <w:rPr>
          <w:rFonts w:ascii="Times New Roman" w:hAnsi="Times New Roman" w:cs="Times New Roman"/>
        </w:rPr>
        <w:t>) поради опасност от срутване, запалване и др.</w:t>
      </w:r>
    </w:p>
    <w:p w14:paraId="163C8BD9" w14:textId="77777777" w:rsidR="00D83597" w:rsidRPr="00FE3201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FE3201">
        <w:rPr>
          <w:rFonts w:ascii="Times New Roman" w:hAnsi="Times New Roman" w:cs="Times New Roman"/>
        </w:rPr>
        <w:t>Да се ползува вода за пиене само с разрешение на компетентните органи, поради опасност от възникване на епидемии при разрушенията и възможните повреди във водопроводната и канализационна мрежа.</w:t>
      </w:r>
    </w:p>
    <w:p w14:paraId="2BCDB61C" w14:textId="77777777" w:rsidR="00D83597" w:rsidRPr="00FE3201" w:rsidRDefault="00D83597" w:rsidP="00D83597">
      <w:pPr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3201">
        <w:rPr>
          <w:rFonts w:ascii="Times New Roman" w:hAnsi="Times New Roman" w:cs="Times New Roman"/>
        </w:rPr>
        <w:t>Всички трябва да изпълняват указанията на органите на</w:t>
      </w:r>
      <w:r w:rsidRPr="00FE3201">
        <w:rPr>
          <w:rFonts w:ascii="Times New Roman" w:hAnsi="Times New Roman" w:cs="Times New Roman"/>
          <w:color w:val="000000"/>
          <w:shd w:val="clear" w:color="auto" w:fill="FFFFFF"/>
        </w:rPr>
        <w:t xml:space="preserve"> Щаб за изпълнение на областния план за защита при бедствия.</w:t>
      </w:r>
    </w:p>
    <w:p w14:paraId="0DD02572" w14:textId="77777777" w:rsidR="00D83597" w:rsidRPr="00FE3201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FE3201">
        <w:rPr>
          <w:rFonts w:ascii="Times New Roman" w:hAnsi="Times New Roman" w:cs="Times New Roman"/>
        </w:rPr>
        <w:t xml:space="preserve"> Преди нормална експлоатация да се направи проверка за изтичане на газ чрез </w:t>
      </w:r>
      <w:proofErr w:type="spellStart"/>
      <w:r w:rsidRPr="00FE3201">
        <w:rPr>
          <w:rFonts w:ascii="Times New Roman" w:hAnsi="Times New Roman" w:cs="Times New Roman"/>
        </w:rPr>
        <w:t>сапунов</w:t>
      </w:r>
      <w:proofErr w:type="spellEnd"/>
      <w:r w:rsidRPr="00FE3201">
        <w:rPr>
          <w:rFonts w:ascii="Times New Roman" w:hAnsi="Times New Roman" w:cs="Times New Roman"/>
        </w:rPr>
        <w:t xml:space="preserve"> разтвор на всички газови съоръжения.</w:t>
      </w:r>
    </w:p>
    <w:p w14:paraId="05392EA8" w14:textId="77777777" w:rsidR="00D83597" w:rsidRPr="00FE3201" w:rsidRDefault="00D83597" w:rsidP="00D83597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FE3201">
        <w:rPr>
          <w:rFonts w:ascii="Times New Roman" w:hAnsi="Times New Roman" w:cs="Times New Roman"/>
          <w:b/>
        </w:rPr>
        <w:t>4.2. Организация и провеждане на спасителните дейности.</w:t>
      </w:r>
    </w:p>
    <w:p w14:paraId="7DBF84E5" w14:textId="77777777" w:rsidR="00D83597" w:rsidRPr="00FE3201" w:rsidRDefault="00D83597" w:rsidP="00D83597">
      <w:pPr>
        <w:jc w:val="both"/>
        <w:rPr>
          <w:rFonts w:ascii="Times New Roman" w:hAnsi="Times New Roman" w:cs="Times New Roman"/>
          <w:b/>
          <w:i/>
        </w:rPr>
      </w:pPr>
      <w:r w:rsidRPr="00FE3201">
        <w:rPr>
          <w:rFonts w:ascii="Times New Roman" w:hAnsi="Times New Roman" w:cs="Times New Roman"/>
          <w:b/>
          <w:i/>
        </w:rPr>
        <w:t>4.2.1. Спасителни дейности на територията на обекта:</w:t>
      </w:r>
    </w:p>
    <w:p w14:paraId="375A494A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FE3201">
        <w:rPr>
          <w:rFonts w:ascii="Times New Roman" w:hAnsi="Times New Roman" w:cs="Times New Roman"/>
        </w:rPr>
        <w:t xml:space="preserve">Спасителни дейности се провеждат ако има разрушения и/или пожари, като персоналът на обекта трябва да участва в тях активно. При провеждането им се изпълняват указанията на органите на </w:t>
      </w:r>
      <w:r w:rsidRPr="00FE3201">
        <w:rPr>
          <w:rFonts w:ascii="Times New Roman" w:hAnsi="Times New Roman" w:cs="Times New Roman"/>
          <w:color w:val="000000"/>
          <w:shd w:val="clear" w:color="auto" w:fill="FFFFFF"/>
        </w:rPr>
        <w:t>Щаб за изпълнение на областния план за защита при бедствия</w:t>
      </w:r>
      <w:r w:rsidRPr="00FE3201">
        <w:rPr>
          <w:rFonts w:ascii="Times New Roman" w:hAnsi="Times New Roman" w:cs="Times New Roman"/>
        </w:rPr>
        <w:t>,</w:t>
      </w:r>
      <w:r w:rsidRPr="00897712">
        <w:rPr>
          <w:rFonts w:ascii="Times New Roman" w:hAnsi="Times New Roman" w:cs="Times New Roman"/>
        </w:rPr>
        <w:t xml:space="preserve"> както и нарежданията на ръководителя на обекта, или посочено от него лице.</w:t>
      </w:r>
    </w:p>
    <w:p w14:paraId="1DBA7EB7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  <w:b/>
          <w:i/>
        </w:rPr>
        <w:t>4.2.2. Спасителни дейности извън района на обекта:</w:t>
      </w:r>
    </w:p>
    <w:p w14:paraId="169BFC5D" w14:textId="77777777" w:rsidR="00D83597" w:rsidRPr="007628B4" w:rsidRDefault="00D83597" w:rsidP="00D83597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897712">
        <w:rPr>
          <w:rFonts w:ascii="Times New Roman" w:hAnsi="Times New Roman" w:cs="Times New Roman"/>
        </w:rPr>
        <w:t>По нареждане на съответните компетентни органи персоналът на обекта трябва да вземе участие в провеждането на спасителни дейности извън неговата територия, при което се подчинява на ръководството им. За провеждането на тези дейности персоналът ползува наличните за целта средства на обекта</w:t>
      </w:r>
      <w:r>
        <w:rPr>
          <w:rFonts w:ascii="Times New Roman" w:hAnsi="Times New Roman" w:cs="Times New Roman"/>
        </w:rPr>
        <w:t>.</w:t>
      </w:r>
    </w:p>
    <w:p w14:paraId="792D3301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5. Управление.</w:t>
      </w:r>
    </w:p>
    <w:p w14:paraId="560AA88B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Непосредственото ръководство при провеждане на защитни и спасителни дейности се извършва от съответното отговорно длъжностно лице на обекта.</w:t>
      </w:r>
    </w:p>
    <w:p w14:paraId="71F0CE02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пристигане на специализирани подразделения отговорното длъжностно лице е длъжно да съобщи на старшият им началник всички сведения относно обстановката на обекта, както и да осигури тяхната безопасна работа.</w:t>
      </w:r>
    </w:p>
    <w:p w14:paraId="3E1C2A0C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Ръководител на защитните и спасителни дейности е най-старшият началник на специализираните подразделения или упълномощено от него лице. Неговите разпореждания са задължителни за отговорното длъжностно лице и персонала.</w:t>
      </w:r>
    </w:p>
    <w:p w14:paraId="5985E9FF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6. Осигуряване на дейностите.</w:t>
      </w:r>
    </w:p>
    <w:p w14:paraId="016EBB19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Защитните и спасителни дейности на персонала при силни земетресения и последиците от тях се осигуряват от “Топливо” АД.</w:t>
      </w:r>
    </w:p>
    <w:p w14:paraId="100C714C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Провеждането на спасителни действия се извършва с наличните шанцови инструменти от противопожарните табла, докато дойдат специализирани звена на Р</w:t>
      </w:r>
      <w:r>
        <w:rPr>
          <w:rFonts w:ascii="Times New Roman" w:hAnsi="Times New Roman" w:cs="Times New Roman"/>
        </w:rPr>
        <w:t>Д</w:t>
      </w:r>
      <w:r w:rsidRPr="00897712">
        <w:rPr>
          <w:rFonts w:ascii="Times New Roman" w:hAnsi="Times New Roman" w:cs="Times New Roman"/>
        </w:rPr>
        <w:t>ПБЗН</w:t>
      </w:r>
    </w:p>
    <w:p w14:paraId="48632177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>Потушаването на пожари започва с наличните противопожарни средства, като междувременно се уведомява съответната противопожарна служба, която провежда ликвидирането на пожара.</w:t>
      </w:r>
    </w:p>
    <w:p w14:paraId="1E07A1B2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7. Взаимодействие</w:t>
      </w:r>
    </w:p>
    <w:p w14:paraId="25D2E229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Ако в процеса на провеждането на защитни и спасителни дейности от персонала се установи, че не е по силите му да се справи сам, трябва да бъде поискана помощ от съседни обекти или от органите на Р</w:t>
      </w:r>
      <w:r>
        <w:rPr>
          <w:rFonts w:ascii="Times New Roman" w:hAnsi="Times New Roman" w:cs="Times New Roman"/>
        </w:rPr>
        <w:t>Д</w:t>
      </w:r>
      <w:r w:rsidRPr="00897712">
        <w:rPr>
          <w:rFonts w:ascii="Times New Roman" w:hAnsi="Times New Roman" w:cs="Times New Roman"/>
        </w:rPr>
        <w:t>ПБЗН.</w:t>
      </w:r>
    </w:p>
    <w:p w14:paraId="263B1716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Ако при силно земетресение възникне пожар, ръководството на гасенето му се осъществява от отговорното длъжностно лице на обекта.</w:t>
      </w:r>
    </w:p>
    <w:p w14:paraId="43F178D0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Ако потушаването на пожара не е по силите на персонала на обекта се иска помощ от Р</w:t>
      </w:r>
      <w:r>
        <w:rPr>
          <w:rFonts w:ascii="Times New Roman" w:hAnsi="Times New Roman" w:cs="Times New Roman"/>
        </w:rPr>
        <w:t>Д</w:t>
      </w:r>
      <w:r w:rsidRPr="00897712">
        <w:rPr>
          <w:rFonts w:ascii="Times New Roman" w:hAnsi="Times New Roman" w:cs="Times New Roman"/>
        </w:rPr>
        <w:t>ПБЗН.</w:t>
      </w:r>
    </w:p>
    <w:p w14:paraId="21B4AAE4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 xml:space="preserve">Ръководството на противопожарните дейности се осъществява от старшия началник от специализираните органи за противопожарна охрана, който поддържа постоянна връзка с отговорника на защитните и спасителни дейности. </w:t>
      </w:r>
    </w:p>
    <w:p w14:paraId="2B0CB2D0" w14:textId="77777777" w:rsidR="00D83597" w:rsidRPr="00897712" w:rsidRDefault="00D83597" w:rsidP="00D83597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8. Ред за възстановяване на работата на обекта.</w:t>
      </w:r>
    </w:p>
    <w:p w14:paraId="2134A211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След ликвидиране на последиците от силното земетресение, включително и от възникнал пожар, се организира комисия за определяне на необходимите ремонтно-възстановителни работи. Комисията извършва оглед и оценява състоянието на сградите и съоръженията, с цел да се установи пълното им съответствие с изискванията на технологията и на Р</w:t>
      </w:r>
      <w:r>
        <w:rPr>
          <w:rFonts w:ascii="Times New Roman" w:hAnsi="Times New Roman" w:cs="Times New Roman"/>
        </w:rPr>
        <w:t>Д</w:t>
      </w:r>
      <w:r w:rsidRPr="00897712">
        <w:rPr>
          <w:rFonts w:ascii="Times New Roman" w:hAnsi="Times New Roman" w:cs="Times New Roman"/>
        </w:rPr>
        <w:t>ПБЗН безопасност.</w:t>
      </w:r>
    </w:p>
    <w:p w14:paraId="7B3A2B1B" w14:textId="77777777" w:rsidR="00D83597" w:rsidRPr="00897712" w:rsidRDefault="00D83597" w:rsidP="00D83597">
      <w:pPr>
        <w:ind w:firstLine="426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Пускането на обекта в експлоатация се извършва  след проверка за изправността и херметичността на съоръженията и проверка със пенообразуващ разтвор, в съответствие с технологичния регламент, след съгласуване със специализираните органи на ДТН, Р</w:t>
      </w:r>
      <w:r>
        <w:rPr>
          <w:rFonts w:ascii="Times New Roman" w:hAnsi="Times New Roman" w:cs="Times New Roman"/>
        </w:rPr>
        <w:t>Д</w:t>
      </w:r>
      <w:r w:rsidRPr="00897712">
        <w:rPr>
          <w:rFonts w:ascii="Times New Roman" w:hAnsi="Times New Roman" w:cs="Times New Roman"/>
        </w:rPr>
        <w:t>ПБЗН и другите компетентни ведомства.</w:t>
      </w:r>
    </w:p>
    <w:p w14:paraId="0EAC70F2" w14:textId="77777777" w:rsidR="008B5DB6" w:rsidRDefault="008B5DB6"/>
    <w:sectPr w:rsidR="008B5DB6" w:rsidSect="00D83597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5C5A49"/>
    <w:multiLevelType w:val="hybridMultilevel"/>
    <w:tmpl w:val="3DEAC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7"/>
    <w:rsid w:val="008B5DB6"/>
    <w:rsid w:val="00D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AD0"/>
  <w15:chartTrackingRefBased/>
  <w15:docId w15:val="{348AA02A-AB5D-4944-85E5-20B3DDE2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83597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83597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359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3597"/>
    <w:pPr>
      <w:keepNext/>
      <w:widowControl/>
      <w:numPr>
        <w:ilvl w:val="3"/>
        <w:numId w:val="1"/>
      </w:numPr>
      <w:autoSpaceDE/>
      <w:jc w:val="both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link w:val="50"/>
    <w:qFormat/>
    <w:rsid w:val="00D83597"/>
    <w:pPr>
      <w:keepNext/>
      <w:widowControl/>
      <w:numPr>
        <w:ilvl w:val="4"/>
        <w:numId w:val="1"/>
      </w:numPr>
      <w:autoSpaceDE/>
      <w:spacing w:line="36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6">
    <w:name w:val="heading 6"/>
    <w:basedOn w:val="a"/>
    <w:next w:val="a"/>
    <w:link w:val="60"/>
    <w:qFormat/>
    <w:rsid w:val="00D8359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3597"/>
    <w:pPr>
      <w:keepNext/>
      <w:widowControl/>
      <w:numPr>
        <w:ilvl w:val="6"/>
        <w:numId w:val="1"/>
      </w:numPr>
      <w:tabs>
        <w:tab w:val="left" w:pos="9639"/>
      </w:tabs>
      <w:autoSpaceDE/>
      <w:ind w:left="0" w:right="220" w:firstLine="0"/>
      <w:jc w:val="both"/>
      <w:outlineLvl w:val="6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D8359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8359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8359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лавие 2 Знак"/>
    <w:basedOn w:val="a0"/>
    <w:link w:val="2"/>
    <w:rsid w:val="00D8359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D8359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лавие 4 Знак"/>
    <w:basedOn w:val="a0"/>
    <w:link w:val="4"/>
    <w:rsid w:val="00D83597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rsid w:val="00D83597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zh-CN"/>
    </w:rPr>
  </w:style>
  <w:style w:type="character" w:customStyle="1" w:styleId="60">
    <w:name w:val="Заглавие 6 Знак"/>
    <w:basedOn w:val="a0"/>
    <w:link w:val="6"/>
    <w:rsid w:val="00D83597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70">
    <w:name w:val="Заглавие 7 Знак"/>
    <w:basedOn w:val="a0"/>
    <w:link w:val="7"/>
    <w:rsid w:val="00D83597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80">
    <w:name w:val="Заглавие 8 Знак"/>
    <w:basedOn w:val="a0"/>
    <w:link w:val="8"/>
    <w:rsid w:val="00D8359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90">
    <w:name w:val="Заглавие 9 Знак"/>
    <w:basedOn w:val="a0"/>
    <w:link w:val="9"/>
    <w:rsid w:val="00D83597"/>
    <w:rPr>
      <w:rFonts w:ascii="Arial" w:eastAsia="Times New Roman" w:hAnsi="Arial" w:cs="Arial"/>
      <w:kern w:val="1"/>
      <w:lang w:eastAsia="zh-CN"/>
    </w:rPr>
  </w:style>
  <w:style w:type="paragraph" w:styleId="a3">
    <w:name w:val="List Paragraph"/>
    <w:basedOn w:val="a"/>
    <w:uiPriority w:val="99"/>
    <w:qFormat/>
    <w:rsid w:val="00D8359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1</cp:revision>
  <dcterms:created xsi:type="dcterms:W3CDTF">2021-11-05T08:38:00Z</dcterms:created>
  <dcterms:modified xsi:type="dcterms:W3CDTF">2021-11-05T08:39:00Z</dcterms:modified>
</cp:coreProperties>
</file>